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2C3B8" w14:textId="531C7BAE" w:rsidR="00233B64" w:rsidRPr="00493480" w:rsidRDefault="000F02C2">
      <w:pPr>
        <w:pStyle w:val="a0"/>
        <w:spacing w:line="360" w:lineRule="auto"/>
        <w:ind w:firstLineChars="0" w:firstLine="0"/>
        <w:rPr>
          <w:rFonts w:ascii="仿宋" w:eastAsia="仿宋" w:hAnsi="仿宋"/>
          <w:b/>
          <w:bCs/>
          <w:sz w:val="32"/>
          <w:szCs w:val="32"/>
        </w:rPr>
      </w:pPr>
      <w:r w:rsidRPr="00493480">
        <w:rPr>
          <w:rFonts w:ascii="仿宋" w:eastAsia="仿宋" w:hAnsi="仿宋" w:hint="eastAsia"/>
          <w:b/>
          <w:bCs/>
          <w:sz w:val="32"/>
          <w:szCs w:val="32"/>
        </w:rPr>
        <w:t>附件1：</w:t>
      </w:r>
      <w:r w:rsidR="00371E42" w:rsidRPr="00371E42">
        <w:rPr>
          <w:rFonts w:ascii="仿宋" w:eastAsia="仿宋" w:hAnsi="仿宋"/>
          <w:b/>
          <w:bCs/>
          <w:sz w:val="32"/>
          <w:szCs w:val="32"/>
        </w:rPr>
        <w:t>YSI多参数在线监测</w:t>
      </w:r>
      <w:proofErr w:type="gramStart"/>
      <w:r w:rsidR="00371E42" w:rsidRPr="00371E42">
        <w:rPr>
          <w:rFonts w:ascii="仿宋" w:eastAsia="仿宋" w:hAnsi="仿宋"/>
          <w:b/>
          <w:bCs/>
          <w:sz w:val="32"/>
          <w:szCs w:val="32"/>
        </w:rPr>
        <w:t>仪</w:t>
      </w:r>
      <w:r w:rsidR="00493480" w:rsidRPr="00493480">
        <w:rPr>
          <w:rFonts w:ascii="仿宋" w:eastAsia="仿宋" w:hAnsi="仿宋" w:hint="eastAsia"/>
          <w:b/>
          <w:bCs/>
          <w:sz w:val="32"/>
          <w:szCs w:val="32"/>
        </w:rPr>
        <w:t>技术</w:t>
      </w:r>
      <w:proofErr w:type="gramEnd"/>
      <w:r w:rsidR="00493480" w:rsidRPr="00493480">
        <w:rPr>
          <w:rFonts w:ascii="仿宋" w:eastAsia="仿宋" w:hAnsi="仿宋" w:hint="eastAsia"/>
          <w:b/>
          <w:bCs/>
          <w:sz w:val="32"/>
          <w:szCs w:val="32"/>
        </w:rPr>
        <w:t>参数指标要求及报价单格式</w:t>
      </w:r>
    </w:p>
    <w:p w14:paraId="33C6DBDB" w14:textId="69403300" w:rsidR="00233B64" w:rsidRPr="00493480" w:rsidRDefault="000F02C2">
      <w:pPr>
        <w:pStyle w:val="a4"/>
        <w:jc w:val="center"/>
        <w:rPr>
          <w:rFonts w:ascii="仿宋" w:eastAsia="仿宋" w:hAnsi="仿宋"/>
          <w:sz w:val="28"/>
          <w:szCs w:val="40"/>
        </w:rPr>
      </w:pPr>
      <w:r w:rsidRPr="00493480">
        <w:rPr>
          <w:rFonts w:ascii="仿宋" w:eastAsia="仿宋" w:hAnsi="仿宋"/>
          <w:sz w:val="28"/>
          <w:szCs w:val="40"/>
        </w:rPr>
        <w:t>表</w:t>
      </w:r>
      <w:r w:rsidR="00E34B5A">
        <w:rPr>
          <w:rFonts w:ascii="仿宋" w:eastAsia="仿宋" w:hAnsi="仿宋" w:hint="eastAsia"/>
          <w:sz w:val="28"/>
          <w:szCs w:val="40"/>
        </w:rPr>
        <w:t xml:space="preserve">1 </w:t>
      </w:r>
      <w:r w:rsidR="00371E42" w:rsidRPr="00371E42">
        <w:rPr>
          <w:rFonts w:ascii="仿宋" w:eastAsia="仿宋" w:hAnsi="仿宋"/>
          <w:sz w:val="28"/>
          <w:szCs w:val="40"/>
        </w:rPr>
        <w:t>YSI多参数在线监测</w:t>
      </w:r>
      <w:proofErr w:type="gramStart"/>
      <w:r w:rsidR="00371E42" w:rsidRPr="00371E42">
        <w:rPr>
          <w:rFonts w:ascii="仿宋" w:eastAsia="仿宋" w:hAnsi="仿宋"/>
          <w:sz w:val="28"/>
          <w:szCs w:val="40"/>
        </w:rPr>
        <w:t>仪</w:t>
      </w:r>
      <w:r w:rsidR="00E34B5A" w:rsidRPr="00E34B5A">
        <w:rPr>
          <w:rFonts w:ascii="仿宋" w:eastAsia="仿宋" w:hAnsi="仿宋" w:hint="eastAsia"/>
          <w:sz w:val="28"/>
          <w:szCs w:val="40"/>
        </w:rPr>
        <w:t>技术</w:t>
      </w:r>
      <w:proofErr w:type="gramEnd"/>
      <w:r w:rsidR="00E34B5A" w:rsidRPr="00E34B5A">
        <w:rPr>
          <w:rFonts w:ascii="仿宋" w:eastAsia="仿宋" w:hAnsi="仿宋" w:hint="eastAsia"/>
          <w:sz w:val="28"/>
          <w:szCs w:val="40"/>
        </w:rPr>
        <w:t>参数指标要求及报价单格式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6"/>
        <w:gridCol w:w="2515"/>
        <w:gridCol w:w="7161"/>
        <w:gridCol w:w="711"/>
        <w:gridCol w:w="848"/>
        <w:gridCol w:w="770"/>
        <w:gridCol w:w="639"/>
        <w:gridCol w:w="638"/>
      </w:tblGrid>
      <w:tr w:rsidR="00233B64" w:rsidRPr="00493480" w14:paraId="098A1236" w14:textId="77777777" w:rsidTr="007A42F1">
        <w:trPr>
          <w:trHeight w:val="403"/>
          <w:tblHeader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40CC7C34" w14:textId="77777777" w:rsidR="00233B64" w:rsidRPr="00493480" w:rsidRDefault="000F02C2" w:rsidP="00E34B5A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49348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A0339F2" w14:textId="77777777" w:rsidR="00233B64" w:rsidRPr="00493480" w:rsidRDefault="000F02C2" w:rsidP="00E34B5A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49348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E26284" w14:textId="77777777" w:rsidR="00233B64" w:rsidRPr="00493480" w:rsidRDefault="000F02C2" w:rsidP="00E34B5A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49348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技术参数指标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6A3F7E46" w14:textId="77777777" w:rsidR="00233B64" w:rsidRPr="00493480" w:rsidRDefault="000F02C2" w:rsidP="00E34B5A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49348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95AEEC6" w14:textId="77777777" w:rsidR="00233B64" w:rsidRPr="00493480" w:rsidRDefault="000F02C2" w:rsidP="00E34B5A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49348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6B4C150C" w14:textId="77777777" w:rsidR="00233B64" w:rsidRPr="00493480" w:rsidRDefault="000F02C2" w:rsidP="00E34B5A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49348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9B5D26A" w14:textId="77777777" w:rsidR="00233B64" w:rsidRPr="00493480" w:rsidRDefault="000F02C2" w:rsidP="00E34B5A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49348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合价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6D87B4FB" w14:textId="77777777" w:rsidR="00233B64" w:rsidRPr="00493480" w:rsidRDefault="000F02C2" w:rsidP="00E34B5A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49348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E34B5A" w:rsidRPr="00493480" w14:paraId="3AB651FB" w14:textId="77777777" w:rsidTr="007A42F1">
        <w:trPr>
          <w:trHeight w:val="40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34CF7" w14:textId="77777777" w:rsidR="00E34B5A" w:rsidRPr="00E34B5A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493480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7B020" w14:textId="4EE771D6" w:rsidR="00E34B5A" w:rsidRPr="007A42F1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7A42F1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主机（含深度传感器）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3826" w14:textId="377AE967" w:rsidR="007A42F1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主机自</w:t>
            </w:r>
            <w:proofErr w:type="gramStart"/>
            <w:r w:rsidRPr="007A42F1">
              <w:rPr>
                <w:rFonts w:ascii="仿宋" w:eastAsia="仿宋" w:hAnsi="仿宋" w:hint="eastAsia"/>
                <w:szCs w:val="21"/>
              </w:rPr>
              <w:t>带至少</w:t>
            </w:r>
            <w:proofErr w:type="gramEnd"/>
            <w:r w:rsidRPr="007A42F1">
              <w:rPr>
                <w:rFonts w:ascii="仿宋" w:eastAsia="仿宋" w:hAnsi="仿宋" w:hint="eastAsia"/>
                <w:szCs w:val="21"/>
              </w:rPr>
              <w:t>四个相同且通用传感器接口，主机具有自动识别判别传感器的功能，可自动判断传感器的状态并可显示判别报告；</w:t>
            </w:r>
          </w:p>
          <w:p w14:paraId="4798B8DF" w14:textId="77777777" w:rsidR="00E34B5A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主机具有专为防水设计的磁性开关，通过此开关可唤醒或关闭仪器；</w:t>
            </w:r>
          </w:p>
          <w:p w14:paraId="48F9246B" w14:textId="77777777" w:rsidR="007A42F1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采样频率：至少为4HZ（即每秒钟可采集4次数据，有效防止数据丢失）</w:t>
            </w:r>
          </w:p>
          <w:p w14:paraId="734BBF12" w14:textId="46874A1B" w:rsidR="007A42F1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主机具有0-250米水深传感器，可在水下250米正常工作；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D1610" w14:textId="77777777" w:rsidR="00E34B5A" w:rsidRPr="007A42F1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7A42F1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0E87C" w14:textId="25B5A2F0" w:rsidR="00E34B5A" w:rsidRPr="007A42F1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7A42F1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4495D" w14:textId="77777777" w:rsidR="00E34B5A" w:rsidRPr="00E34B5A" w:rsidRDefault="00E34B5A" w:rsidP="007A42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C6F3E" w14:textId="77777777" w:rsidR="00E34B5A" w:rsidRPr="00E34B5A" w:rsidRDefault="00E34B5A" w:rsidP="007A42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37724" w14:textId="77777777" w:rsidR="00E34B5A" w:rsidRPr="00E34B5A" w:rsidRDefault="00E34B5A" w:rsidP="007A42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E34B5A" w:rsidRPr="00493480" w14:paraId="76E53E3E" w14:textId="77777777" w:rsidTr="007A42F1">
        <w:trPr>
          <w:trHeight w:val="40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0360D" w14:textId="77777777" w:rsidR="00E34B5A" w:rsidRPr="00E34B5A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493480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40B7F" w14:textId="493E5DFD" w:rsidR="00E34B5A" w:rsidRPr="007A42F1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7A42F1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电导率温度传感器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13DD" w14:textId="77777777" w:rsidR="007A42F1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电导率温度传感器：电导率镍电极法，温度热敏电阻法</w:t>
            </w:r>
          </w:p>
          <w:p w14:paraId="4927D0E3" w14:textId="77777777" w:rsidR="007A42F1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电导率测量范围：</w:t>
            </w:r>
            <w:r w:rsidRPr="007A42F1">
              <w:rPr>
                <w:rFonts w:ascii="仿宋" w:eastAsia="仿宋" w:hAnsi="仿宋"/>
                <w:szCs w:val="21"/>
              </w:rPr>
              <w:t>0-</w:t>
            </w:r>
            <w:r w:rsidRPr="007A42F1">
              <w:rPr>
                <w:rFonts w:ascii="仿宋" w:eastAsia="仿宋" w:hAnsi="仿宋" w:hint="eastAsia"/>
                <w:szCs w:val="21"/>
              </w:rPr>
              <w:t>2</w:t>
            </w:r>
            <w:r w:rsidRPr="007A42F1">
              <w:rPr>
                <w:rFonts w:ascii="仿宋" w:eastAsia="仿宋" w:hAnsi="仿宋"/>
                <w:szCs w:val="21"/>
              </w:rPr>
              <w:t xml:space="preserve">00 </w:t>
            </w:r>
            <w:proofErr w:type="spellStart"/>
            <w:r w:rsidRPr="007A42F1">
              <w:rPr>
                <w:rFonts w:ascii="仿宋" w:eastAsia="仿宋" w:hAnsi="仿宋" w:hint="eastAsia"/>
                <w:szCs w:val="21"/>
              </w:rPr>
              <w:t>mS</w:t>
            </w:r>
            <w:proofErr w:type="spellEnd"/>
            <w:r w:rsidRPr="007A42F1">
              <w:rPr>
                <w:rFonts w:ascii="仿宋" w:eastAsia="仿宋" w:hAnsi="仿宋"/>
                <w:szCs w:val="21"/>
              </w:rPr>
              <w:t>/</w:t>
            </w:r>
            <w:r w:rsidRPr="007A42F1">
              <w:rPr>
                <w:rFonts w:ascii="仿宋" w:eastAsia="仿宋" w:hAnsi="仿宋" w:hint="eastAsia"/>
                <w:szCs w:val="21"/>
              </w:rPr>
              <w:t>cm；分辨率：</w:t>
            </w:r>
            <w:r w:rsidRPr="007A42F1">
              <w:rPr>
                <w:rFonts w:ascii="仿宋" w:eastAsia="仿宋" w:hAnsi="仿宋"/>
                <w:szCs w:val="21"/>
              </w:rPr>
              <w:t>0.0</w:t>
            </w:r>
            <w:r w:rsidRPr="007A42F1">
              <w:rPr>
                <w:rFonts w:ascii="仿宋" w:eastAsia="仿宋" w:hAnsi="仿宋" w:hint="eastAsia"/>
                <w:szCs w:val="21"/>
              </w:rPr>
              <w:t>0</w:t>
            </w:r>
            <w:r w:rsidRPr="007A42F1">
              <w:rPr>
                <w:rFonts w:ascii="仿宋" w:eastAsia="仿宋" w:hAnsi="仿宋"/>
                <w:szCs w:val="21"/>
              </w:rPr>
              <w:t xml:space="preserve">01 </w:t>
            </w:r>
            <w:proofErr w:type="spellStart"/>
            <w:r w:rsidRPr="007A42F1">
              <w:rPr>
                <w:rFonts w:ascii="仿宋" w:eastAsia="仿宋" w:hAnsi="仿宋" w:hint="eastAsia"/>
                <w:szCs w:val="21"/>
              </w:rPr>
              <w:t>mS</w:t>
            </w:r>
            <w:proofErr w:type="spellEnd"/>
            <w:r w:rsidRPr="007A42F1">
              <w:rPr>
                <w:rFonts w:ascii="仿宋" w:eastAsia="仿宋" w:hAnsi="仿宋"/>
                <w:szCs w:val="21"/>
              </w:rPr>
              <w:t>/</w:t>
            </w:r>
            <w:r w:rsidRPr="007A42F1">
              <w:rPr>
                <w:rFonts w:ascii="仿宋" w:eastAsia="仿宋" w:hAnsi="仿宋" w:hint="eastAsia"/>
                <w:szCs w:val="21"/>
              </w:rPr>
              <w:t>cm</w:t>
            </w:r>
          </w:p>
          <w:p w14:paraId="178578DF" w14:textId="77777777" w:rsidR="007A42F1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电导率准确度</w:t>
            </w:r>
            <w:r w:rsidRPr="007A42F1">
              <w:rPr>
                <w:rFonts w:ascii="仿宋" w:eastAsia="仿宋" w:hAnsi="仿宋"/>
                <w:szCs w:val="21"/>
              </w:rPr>
              <w:t>：</w:t>
            </w:r>
            <w:r w:rsidRPr="007A42F1">
              <w:rPr>
                <w:rFonts w:ascii="仿宋" w:eastAsia="仿宋" w:hAnsi="仿宋" w:hint="eastAsia"/>
                <w:szCs w:val="21"/>
              </w:rPr>
              <w:t>读数之±1%；</w:t>
            </w:r>
          </w:p>
          <w:p w14:paraId="11FFD47F" w14:textId="3994171A" w:rsidR="00E34B5A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温度测量范围：测量范围：</w:t>
            </w:r>
            <w:r w:rsidRPr="007A42F1">
              <w:rPr>
                <w:rFonts w:ascii="仿宋" w:eastAsia="仿宋" w:hAnsi="仿宋"/>
                <w:szCs w:val="21"/>
              </w:rPr>
              <w:t xml:space="preserve">-5 </w:t>
            </w:r>
            <w:r w:rsidRPr="007A42F1">
              <w:rPr>
                <w:rFonts w:ascii="仿宋" w:eastAsia="仿宋" w:hAnsi="仿宋" w:hint="eastAsia"/>
                <w:szCs w:val="21"/>
              </w:rPr>
              <w:t xml:space="preserve">至 </w:t>
            </w:r>
            <w:r w:rsidRPr="007A42F1">
              <w:rPr>
                <w:rFonts w:ascii="仿宋" w:eastAsia="仿宋" w:hAnsi="仿宋"/>
                <w:szCs w:val="21"/>
              </w:rPr>
              <w:t>+5</w:t>
            </w:r>
            <w:r w:rsidRPr="007A42F1">
              <w:rPr>
                <w:rFonts w:ascii="仿宋" w:eastAsia="仿宋" w:hAnsi="仿宋" w:hint="eastAsia"/>
                <w:szCs w:val="21"/>
              </w:rPr>
              <w:t>0</w:t>
            </w:r>
            <w:r w:rsidRPr="007A42F1">
              <w:rPr>
                <w:rFonts w:ascii="仿宋" w:eastAsia="仿宋" w:hAnsi="仿宋" w:cs="Cambria Math"/>
                <w:szCs w:val="21"/>
              </w:rPr>
              <w:t>℃</w:t>
            </w:r>
            <w:r w:rsidRPr="007A42F1">
              <w:rPr>
                <w:rFonts w:ascii="仿宋" w:eastAsia="仿宋" w:hAnsi="仿宋" w:hint="eastAsia"/>
                <w:szCs w:val="21"/>
              </w:rPr>
              <w:t>；分辨率</w:t>
            </w:r>
            <w:r w:rsidRPr="007A42F1">
              <w:rPr>
                <w:rFonts w:ascii="仿宋" w:eastAsia="仿宋" w:hAnsi="仿宋"/>
                <w:szCs w:val="21"/>
              </w:rPr>
              <w:t>：0.0</w:t>
            </w:r>
            <w:r w:rsidRPr="007A42F1">
              <w:rPr>
                <w:rFonts w:ascii="仿宋" w:eastAsia="仿宋" w:hAnsi="仿宋" w:hint="eastAsia"/>
                <w:szCs w:val="21"/>
              </w:rPr>
              <w:t>0</w:t>
            </w:r>
            <w:r w:rsidRPr="007A42F1">
              <w:rPr>
                <w:rFonts w:ascii="仿宋" w:eastAsia="仿宋" w:hAnsi="仿宋"/>
                <w:szCs w:val="21"/>
              </w:rPr>
              <w:t>1</w:t>
            </w:r>
            <w:r w:rsidRPr="007A42F1">
              <w:rPr>
                <w:rFonts w:ascii="仿宋" w:eastAsia="仿宋" w:hAnsi="仿宋" w:cs="Cambria Math"/>
                <w:szCs w:val="21"/>
              </w:rPr>
              <w:t>℃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16DFB" w14:textId="045A1649" w:rsidR="00E34B5A" w:rsidRPr="007A42F1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bookmarkStart w:id="0" w:name="OLE_LINK5"/>
            <w:proofErr w:type="gramStart"/>
            <w:r w:rsidRPr="007A42F1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个</w:t>
            </w:r>
            <w:bookmarkEnd w:id="0"/>
            <w:proofErr w:type="gramEnd"/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DFBA3" w14:textId="4C56A51A" w:rsidR="00E34B5A" w:rsidRPr="007A42F1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7A42F1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62CD" w14:textId="77777777" w:rsidR="00E34B5A" w:rsidRPr="00E34B5A" w:rsidRDefault="00E34B5A" w:rsidP="007A42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ECA74" w14:textId="77777777" w:rsidR="00E34B5A" w:rsidRPr="00E34B5A" w:rsidRDefault="00E34B5A" w:rsidP="007A42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F9FDA" w14:textId="77777777" w:rsidR="00E34B5A" w:rsidRPr="00E34B5A" w:rsidRDefault="00E34B5A" w:rsidP="007A42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E34B5A" w:rsidRPr="00493480" w14:paraId="4C399058" w14:textId="77777777" w:rsidTr="007A42F1">
        <w:trPr>
          <w:trHeight w:val="40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2D238" w14:textId="77777777" w:rsidR="00E34B5A" w:rsidRPr="00E34B5A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493480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9F092" w14:textId="0EB8CD77" w:rsidR="00E34B5A" w:rsidRPr="007A42F1" w:rsidRDefault="00E34B5A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bookmarkStart w:id="1" w:name="OLE_LINK4"/>
            <w:r w:rsidRPr="007A42F1">
              <w:rPr>
                <w:rFonts w:ascii="仿宋" w:eastAsia="仿宋" w:hAnsi="仿宋" w:hint="eastAsia"/>
                <w:szCs w:val="21"/>
              </w:rPr>
              <w:t>叶绿素蓝绿藻传感器</w:t>
            </w:r>
            <w:bookmarkEnd w:id="1"/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0687" w14:textId="77777777" w:rsidR="007A42F1" w:rsidRPr="007A42F1" w:rsidRDefault="007A42F1" w:rsidP="007A42F1">
            <w:pPr>
              <w:spacing w:line="360" w:lineRule="auto"/>
              <w:ind w:left="187" w:hanging="187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 xml:space="preserve">叶绿素（光学法）： </w:t>
            </w:r>
          </w:p>
          <w:p w14:paraId="6C0E329F" w14:textId="77777777" w:rsidR="007A42F1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测量范围</w:t>
            </w:r>
            <w:r w:rsidRPr="007A42F1">
              <w:rPr>
                <w:rFonts w:ascii="仿宋" w:eastAsia="仿宋" w:hAnsi="仿宋"/>
                <w:szCs w:val="21"/>
              </w:rPr>
              <w:t>：</w:t>
            </w:r>
            <w:r w:rsidRPr="007A42F1">
              <w:rPr>
                <w:rFonts w:ascii="仿宋" w:eastAsia="仿宋" w:hAnsi="仿宋" w:hint="eastAsia"/>
                <w:szCs w:val="21"/>
              </w:rPr>
              <w:t>0至 400微克/升 ; 0-100RFU</w:t>
            </w:r>
          </w:p>
          <w:p w14:paraId="77B8E5D6" w14:textId="77777777" w:rsidR="007A42F1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分 辨 率：0.01微克/升；0.01RFU</w:t>
            </w:r>
          </w:p>
          <w:p w14:paraId="0B562820" w14:textId="77777777" w:rsidR="007A42F1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准确度：线性：R2&gt;0.999(与罗丹明WT连续稀释系列相关)</w:t>
            </w:r>
          </w:p>
          <w:p w14:paraId="034DFDF7" w14:textId="77777777" w:rsidR="007A42F1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响应时间：T63＜2秒</w:t>
            </w:r>
          </w:p>
          <w:p w14:paraId="621491E5" w14:textId="49DD74C9" w:rsidR="007A42F1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蓝绿藻（光学法）：</w:t>
            </w:r>
          </w:p>
          <w:p w14:paraId="4A2DDBA1" w14:textId="77777777" w:rsidR="007A42F1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测量范围：0-100μg/L；0-100RFU</w:t>
            </w:r>
          </w:p>
          <w:p w14:paraId="5C4F8D5F" w14:textId="77777777" w:rsidR="007A42F1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bookmarkStart w:id="2" w:name="OLE_LINK8"/>
            <w:bookmarkStart w:id="3" w:name="OLE_LINK9"/>
            <w:r w:rsidRPr="007A42F1">
              <w:rPr>
                <w:rFonts w:ascii="仿宋" w:eastAsia="仿宋" w:hAnsi="仿宋" w:hint="eastAsia"/>
                <w:szCs w:val="21"/>
              </w:rPr>
              <w:lastRenderedPageBreak/>
              <w:t>分 辨 率：0.01微克/升；0.01RFU</w:t>
            </w:r>
          </w:p>
          <w:p w14:paraId="72EF6633" w14:textId="77777777" w:rsidR="007A42F1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准确度：线性：R2&gt;0.999(与罗丹明WT连续稀释系列相关)</w:t>
            </w:r>
          </w:p>
          <w:p w14:paraId="2008C3D2" w14:textId="339E3C35" w:rsidR="00E34B5A" w:rsidRPr="007A42F1" w:rsidRDefault="007A42F1" w:rsidP="007A42F1">
            <w:pPr>
              <w:tabs>
                <w:tab w:val="left" w:pos="1414"/>
                <w:tab w:val="left" w:pos="1456"/>
                <w:tab w:val="left" w:pos="1800"/>
              </w:tabs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响应时间：T63＜2秒</w:t>
            </w:r>
            <w:bookmarkEnd w:id="2"/>
            <w:bookmarkEnd w:id="3"/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50138" w14:textId="35BEA77B" w:rsidR="00E34B5A" w:rsidRPr="007A42F1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7A42F1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lastRenderedPageBreak/>
              <w:t>个</w:t>
            </w:r>
            <w:proofErr w:type="gramEnd"/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A0D9D" w14:textId="77777777" w:rsidR="00E34B5A" w:rsidRPr="007A42F1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7A42F1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A7B6" w14:textId="77777777" w:rsidR="00E34B5A" w:rsidRPr="00E34B5A" w:rsidRDefault="00E34B5A" w:rsidP="007A42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10129" w14:textId="77777777" w:rsidR="00E34B5A" w:rsidRPr="00E34B5A" w:rsidRDefault="00E34B5A" w:rsidP="007A42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D0885" w14:textId="77777777" w:rsidR="00E34B5A" w:rsidRPr="00E34B5A" w:rsidRDefault="00E34B5A" w:rsidP="007A42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E34B5A" w:rsidRPr="00493480" w14:paraId="22D252B6" w14:textId="77777777" w:rsidTr="007A42F1">
        <w:trPr>
          <w:trHeight w:val="40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972FE" w14:textId="77777777" w:rsidR="00E34B5A" w:rsidRPr="00E34B5A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493480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A2F6E" w14:textId="7EED8DBE" w:rsidR="00E34B5A" w:rsidRPr="007A42F1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7A42F1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PH/ORP传感器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E620" w14:textId="77777777" w:rsidR="007A42F1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PH/ORP传感器：玻璃电极法，15秒内完全响应</w:t>
            </w:r>
          </w:p>
          <w:p w14:paraId="2F3D1771" w14:textId="77777777" w:rsidR="007A42F1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PH测量范围：0-14；分辨率：0.01</w:t>
            </w:r>
          </w:p>
          <w:p w14:paraId="55B91E45" w14:textId="77777777" w:rsidR="007A42F1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PH准确度</w:t>
            </w:r>
            <w:r w:rsidRPr="007A42F1">
              <w:rPr>
                <w:rFonts w:ascii="仿宋" w:eastAsia="仿宋" w:hAnsi="仿宋"/>
                <w:szCs w:val="21"/>
              </w:rPr>
              <w:t>：</w:t>
            </w:r>
            <w:r w:rsidRPr="007A42F1">
              <w:rPr>
                <w:rFonts w:ascii="仿宋" w:eastAsia="仿宋" w:hAnsi="仿宋" w:hint="eastAsia"/>
                <w:szCs w:val="21"/>
              </w:rPr>
              <w:t>0.2</w:t>
            </w:r>
          </w:p>
          <w:p w14:paraId="39CB1D33" w14:textId="77777777" w:rsidR="007A42F1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ORP测量范围：-999-999 mV；分辨率：0.1 mV</w:t>
            </w:r>
          </w:p>
          <w:p w14:paraId="4B958B59" w14:textId="26DD744D" w:rsidR="00E34B5A" w:rsidRPr="007A42F1" w:rsidRDefault="007A42F1" w:rsidP="007A42F1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A42F1">
              <w:rPr>
                <w:rFonts w:ascii="仿宋" w:eastAsia="仿宋" w:hAnsi="仿宋" w:hint="eastAsia"/>
                <w:szCs w:val="21"/>
              </w:rPr>
              <w:t>ORP准确度</w:t>
            </w:r>
            <w:r w:rsidRPr="007A42F1">
              <w:rPr>
                <w:rFonts w:ascii="仿宋" w:eastAsia="仿宋" w:hAnsi="仿宋"/>
                <w:szCs w:val="21"/>
              </w:rPr>
              <w:t>：</w:t>
            </w:r>
            <w:r w:rsidRPr="007A42F1">
              <w:rPr>
                <w:rFonts w:ascii="仿宋" w:eastAsia="仿宋" w:hAnsi="仿宋" w:hint="eastAsia"/>
                <w:szCs w:val="21"/>
              </w:rPr>
              <w:t>±20 mV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05054" w14:textId="2746EC0F" w:rsidR="00E34B5A" w:rsidRPr="007A42F1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7A42F1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375BA" w14:textId="77777777" w:rsidR="00E34B5A" w:rsidRPr="007A42F1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7A42F1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60FD" w14:textId="77777777" w:rsidR="00E34B5A" w:rsidRPr="00E34B5A" w:rsidRDefault="00E34B5A" w:rsidP="007A42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00FA5" w14:textId="77777777" w:rsidR="00E34B5A" w:rsidRPr="00E34B5A" w:rsidRDefault="00E34B5A" w:rsidP="007A42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E4CAA" w14:textId="77777777" w:rsidR="00E34B5A" w:rsidRPr="00E34B5A" w:rsidRDefault="00E34B5A" w:rsidP="007A42F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E34B5A" w:rsidRPr="00493480" w14:paraId="2281AAE7" w14:textId="77777777" w:rsidTr="007A42F1">
        <w:trPr>
          <w:trHeight w:val="40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A1549" w14:textId="77777777" w:rsidR="00E34B5A" w:rsidRPr="00E34B5A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493480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F10C5" w14:textId="5EA7C228" w:rsidR="00E34B5A" w:rsidRPr="00E34B5A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 w:rsidRPr="00E34B5A"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便携箱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0E1E" w14:textId="398C3D1B" w:rsidR="00E34B5A" w:rsidRPr="00E34B5A" w:rsidRDefault="007A42F1" w:rsidP="007A42F1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适配设备主机、具有锁扣、硬质便携箱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7BC4E" w14:textId="73B6CF3E" w:rsidR="00E34B5A" w:rsidRPr="00E34B5A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CA2C7" w14:textId="01F56D34" w:rsidR="00E34B5A" w:rsidRPr="00E34B5A" w:rsidRDefault="00E34B5A" w:rsidP="007A42F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16D95" w14:textId="77777777" w:rsidR="00E34B5A" w:rsidRPr="00E34B5A" w:rsidRDefault="00E34B5A" w:rsidP="00E34B5A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85CE8" w14:textId="77777777" w:rsidR="00E34B5A" w:rsidRPr="00E34B5A" w:rsidRDefault="00E34B5A" w:rsidP="00E34B5A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7D4D1" w14:textId="77777777" w:rsidR="00E34B5A" w:rsidRPr="00E34B5A" w:rsidRDefault="00E34B5A" w:rsidP="00E34B5A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385CF1DA" w14:textId="77777777" w:rsidR="00233B64" w:rsidRPr="00493480" w:rsidRDefault="00233B64">
      <w:pPr>
        <w:pStyle w:val="a0"/>
        <w:spacing w:line="360" w:lineRule="auto"/>
        <w:ind w:firstLineChars="0" w:firstLine="0"/>
        <w:rPr>
          <w:rFonts w:ascii="仿宋" w:eastAsia="仿宋" w:hAnsi="仿宋" w:hint="eastAsia"/>
          <w:b/>
          <w:bCs/>
        </w:rPr>
        <w:sectPr w:rsidR="00233B64" w:rsidRPr="00493480">
          <w:head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A211BC8" w14:textId="77777777" w:rsidR="00233B64" w:rsidRPr="00493480" w:rsidRDefault="00233B64" w:rsidP="00FE3804">
      <w:pPr>
        <w:keepNext/>
        <w:keepLines/>
        <w:spacing w:before="120" w:afterLines="50" w:after="159"/>
        <w:jc w:val="left"/>
        <w:outlineLvl w:val="0"/>
        <w:rPr>
          <w:rFonts w:ascii="仿宋" w:eastAsia="仿宋" w:hAnsi="仿宋" w:hint="eastAsia"/>
        </w:rPr>
      </w:pPr>
      <w:bookmarkStart w:id="4" w:name="_GoBack"/>
      <w:bookmarkEnd w:id="4"/>
    </w:p>
    <w:sectPr w:rsidR="00233B64" w:rsidRPr="00493480">
      <w:pgSz w:w="11906" w:h="16838"/>
      <w:pgMar w:top="1440" w:right="1803" w:bottom="1383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58160" w14:textId="77777777" w:rsidR="00E853EE" w:rsidRDefault="00E853EE" w:rsidP="00865F9C">
      <w:r>
        <w:separator/>
      </w:r>
    </w:p>
  </w:endnote>
  <w:endnote w:type="continuationSeparator" w:id="0">
    <w:p w14:paraId="1A301F41" w14:textId="77777777" w:rsidR="00E853EE" w:rsidRDefault="00E853EE" w:rsidP="0086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′....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C4B58A1-D0E2-4FB2-89AB-6786C0298AD1}"/>
    <w:embedBold r:id="rId2" w:subsetted="1" w:fontKey="{455CA49E-4446-4DAA-AB6B-BFBE9B4A0EAF}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B6D60" w14:textId="77777777" w:rsidR="00E853EE" w:rsidRDefault="00E853EE" w:rsidP="00865F9C">
      <w:r>
        <w:separator/>
      </w:r>
    </w:p>
  </w:footnote>
  <w:footnote w:type="continuationSeparator" w:id="0">
    <w:p w14:paraId="22B4C898" w14:textId="77777777" w:rsidR="00E853EE" w:rsidRDefault="00E853EE" w:rsidP="00865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7723F" w14:textId="77777777" w:rsidR="00FE3804" w:rsidRDefault="00FE3804" w:rsidP="00FE3804">
    <w:pPr>
      <w:pStyle w:val="a6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7FB43"/>
    <w:multiLevelType w:val="singleLevel"/>
    <w:tmpl w:val="2C97FB4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64D3D37"/>
    <w:multiLevelType w:val="singleLevel"/>
    <w:tmpl w:val="464D3D3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BA73F81"/>
    <w:multiLevelType w:val="multilevel"/>
    <w:tmpl w:val="6BA73F81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5C"/>
    <w:rsid w:val="000B4264"/>
    <w:rsid w:val="000D656B"/>
    <w:rsid w:val="000F02C2"/>
    <w:rsid w:val="000F27E0"/>
    <w:rsid w:val="001B6FB5"/>
    <w:rsid w:val="00206B7F"/>
    <w:rsid w:val="00233B64"/>
    <w:rsid w:val="002C0D7B"/>
    <w:rsid w:val="0031753E"/>
    <w:rsid w:val="00363536"/>
    <w:rsid w:val="00371E42"/>
    <w:rsid w:val="003F4F8B"/>
    <w:rsid w:val="004040C8"/>
    <w:rsid w:val="00422D23"/>
    <w:rsid w:val="00485D95"/>
    <w:rsid w:val="00493480"/>
    <w:rsid w:val="00587B8D"/>
    <w:rsid w:val="005D38A6"/>
    <w:rsid w:val="00621073"/>
    <w:rsid w:val="006445BB"/>
    <w:rsid w:val="00692C29"/>
    <w:rsid w:val="006E284E"/>
    <w:rsid w:val="00741538"/>
    <w:rsid w:val="00785449"/>
    <w:rsid w:val="007A42F1"/>
    <w:rsid w:val="007A5505"/>
    <w:rsid w:val="007B63F3"/>
    <w:rsid w:val="007B7A5C"/>
    <w:rsid w:val="007D43F4"/>
    <w:rsid w:val="00865F9C"/>
    <w:rsid w:val="0088638F"/>
    <w:rsid w:val="008B5A95"/>
    <w:rsid w:val="008F41CE"/>
    <w:rsid w:val="00916D60"/>
    <w:rsid w:val="0098701F"/>
    <w:rsid w:val="00A15727"/>
    <w:rsid w:val="00AE29A7"/>
    <w:rsid w:val="00B805DB"/>
    <w:rsid w:val="00B82580"/>
    <w:rsid w:val="00BA0EC1"/>
    <w:rsid w:val="00BF5162"/>
    <w:rsid w:val="00C34A08"/>
    <w:rsid w:val="00C47B40"/>
    <w:rsid w:val="00C547DC"/>
    <w:rsid w:val="00C630A7"/>
    <w:rsid w:val="00C65D2A"/>
    <w:rsid w:val="00C75DF1"/>
    <w:rsid w:val="00DC0E72"/>
    <w:rsid w:val="00DF45A5"/>
    <w:rsid w:val="00E34B5A"/>
    <w:rsid w:val="00E7068A"/>
    <w:rsid w:val="00E853EE"/>
    <w:rsid w:val="00EA433F"/>
    <w:rsid w:val="00EF633E"/>
    <w:rsid w:val="00F228B4"/>
    <w:rsid w:val="00F24E0B"/>
    <w:rsid w:val="00F37E93"/>
    <w:rsid w:val="00FD41D3"/>
    <w:rsid w:val="00FE3804"/>
    <w:rsid w:val="03C33A07"/>
    <w:rsid w:val="050B0AD1"/>
    <w:rsid w:val="063D464A"/>
    <w:rsid w:val="07927789"/>
    <w:rsid w:val="0D555D85"/>
    <w:rsid w:val="13021E3F"/>
    <w:rsid w:val="16B564E9"/>
    <w:rsid w:val="17F803AE"/>
    <w:rsid w:val="1BF62C60"/>
    <w:rsid w:val="1E581EF9"/>
    <w:rsid w:val="1EAD1FE0"/>
    <w:rsid w:val="1F067C7E"/>
    <w:rsid w:val="1F505806"/>
    <w:rsid w:val="20C950EE"/>
    <w:rsid w:val="20FC0E22"/>
    <w:rsid w:val="27BA0708"/>
    <w:rsid w:val="2A1B02E6"/>
    <w:rsid w:val="2AC718BC"/>
    <w:rsid w:val="30E80B4C"/>
    <w:rsid w:val="3B0E2A77"/>
    <w:rsid w:val="3E8649A0"/>
    <w:rsid w:val="438D5A63"/>
    <w:rsid w:val="44B72EC7"/>
    <w:rsid w:val="487C1FF8"/>
    <w:rsid w:val="48811D03"/>
    <w:rsid w:val="4F0B18BC"/>
    <w:rsid w:val="4FDF1F0B"/>
    <w:rsid w:val="51594984"/>
    <w:rsid w:val="52E94FF6"/>
    <w:rsid w:val="56856B80"/>
    <w:rsid w:val="587C64DA"/>
    <w:rsid w:val="63145936"/>
    <w:rsid w:val="639D6AE8"/>
    <w:rsid w:val="66F205F4"/>
    <w:rsid w:val="67415E43"/>
    <w:rsid w:val="6AAA3C1F"/>
    <w:rsid w:val="724A4A59"/>
    <w:rsid w:val="749B612B"/>
    <w:rsid w:val="75B431EB"/>
    <w:rsid w:val="7E76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6F8109"/>
  <w15:docId w15:val="{86485546-CE29-4E4A-8A54-7E1CA837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caption"/>
    <w:basedOn w:val="a"/>
    <w:next w:val="a"/>
    <w:uiPriority w:val="35"/>
    <w:semiHidden/>
    <w:unhideWhenUsed/>
    <w:qFormat/>
    <w:rPr>
      <w:rFonts w:ascii="Arial" w:eastAsia="黑体" w:hAnsi="Arial"/>
      <w:sz w:val="20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Pr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新宋体′...." w:eastAsia="新宋体′...." w:hAnsi="Calibri" w:cs="新宋体′...."/>
      <w:color w:val="000000"/>
      <w:sz w:val="24"/>
      <w:szCs w:val="24"/>
      <w14:ligatures w14:val="standardContextual"/>
    </w:r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C65D2A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C65D2A"/>
    <w:rPr>
      <w:rFonts w:ascii="Calibri" w:hAnsi="Calibr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胡鹏</cp:lastModifiedBy>
  <cp:revision>4</cp:revision>
  <cp:lastPrinted>2026-06-08T01:15:00Z</cp:lastPrinted>
  <dcterms:created xsi:type="dcterms:W3CDTF">2026-06-08T01:22:00Z</dcterms:created>
  <dcterms:modified xsi:type="dcterms:W3CDTF">2026-06-08T01:24:00Z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eyJoZGlkIjoiZDk3NzgxMjRkMjNjOGEyMTRjMGM5MjEwZjQzNGVmZTUiLCJ1c2VySWQiOiI1MDYzMTg2MzMifQ==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96846F8986AD4DA1939343B6A8A1374D_13</vt:lpwstr>
  </property>
</Properties>
</file>