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E571F">
      <w:pPr>
        <w:pageBreakBefore/>
        <w:rPr>
          <w:sz w:val="28"/>
        </w:rPr>
      </w:pPr>
      <w:bookmarkStart w:id="0" w:name="_GoBack"/>
      <w:r>
        <w:rPr>
          <w:rFonts w:hint="eastAsia"/>
          <w:sz w:val="28"/>
        </w:rPr>
        <w:t>附件</w:t>
      </w:r>
      <w:r>
        <w:rPr>
          <w:sz w:val="28"/>
        </w:rPr>
        <w:t>2 报价</w:t>
      </w:r>
      <w:r>
        <w:rPr>
          <w:rFonts w:hint="eastAsia"/>
          <w:sz w:val="28"/>
        </w:rPr>
        <w:t>一览表</w:t>
      </w:r>
      <w:r>
        <w:rPr>
          <w:sz w:val="28"/>
        </w:rPr>
        <w:t>格式</w:t>
      </w:r>
    </w:p>
    <w:bookmarkEnd w:id="0"/>
    <w:p w14:paraId="7AE10D36">
      <w:pPr>
        <w:ind w:firstLine="723" w:firstLineChars="200"/>
        <w:jc w:val="center"/>
        <w:rPr>
          <w:b/>
          <w:sz w:val="36"/>
        </w:rPr>
      </w:pPr>
      <w:r>
        <w:rPr>
          <w:b/>
          <w:sz w:val="36"/>
        </w:rPr>
        <w:t>报价</w:t>
      </w:r>
      <w:r>
        <w:rPr>
          <w:rFonts w:hint="eastAsia"/>
          <w:b/>
          <w:sz w:val="36"/>
        </w:rPr>
        <w:t>一览表</w:t>
      </w:r>
    </w:p>
    <w:p w14:paraId="26C4BF5D">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64EE183E">
      <w:pPr>
        <w:ind w:firstLine="560" w:firstLineChars="200"/>
        <w:jc w:val="left"/>
        <w:rPr>
          <w:sz w:val="28"/>
        </w:rPr>
      </w:pPr>
      <w:r>
        <w:rPr>
          <w:sz w:val="28"/>
        </w:rPr>
        <w:t>在研究了询价文件所有文件后</w:t>
      </w:r>
      <w:r>
        <w:rPr>
          <w:rFonts w:hint="eastAsia"/>
          <w:sz w:val="28"/>
        </w:rPr>
        <w:t>，</w:t>
      </w:r>
      <w:r>
        <w:rPr>
          <w:sz w:val="28"/>
        </w:rPr>
        <w:t>我</w:t>
      </w:r>
      <w:r>
        <w:rPr>
          <w:rFonts w:hint="eastAsia"/>
          <w:sz w:val="28"/>
        </w:rPr>
        <w:t>方</w:t>
      </w:r>
      <w:r>
        <w:rPr>
          <w:sz w:val="28"/>
        </w:rPr>
        <w:t>对</w:t>
      </w:r>
      <w:r>
        <w:rPr>
          <w:rFonts w:hint="eastAsia"/>
          <w:sz w:val="28"/>
          <w:u w:val="single"/>
        </w:rPr>
        <w:t xml:space="preserve"> </w:t>
      </w:r>
      <w:r>
        <w:rPr>
          <w:rFonts w:hint="eastAsia"/>
          <w:b/>
          <w:bCs/>
          <w:sz w:val="28"/>
          <w:u w:val="single"/>
        </w:rPr>
        <w:t>一期干线供水智能调度模型及二期支线供水安全调度智能模型软件测试封装集成</w:t>
      </w:r>
      <w:r>
        <w:rPr>
          <w:rFonts w:hint="eastAsia"/>
          <w:sz w:val="28"/>
          <w:u w:val="single"/>
        </w:rPr>
        <w:t xml:space="preserve"> </w:t>
      </w:r>
      <w:r>
        <w:rPr>
          <w:sz w:val="28"/>
        </w:rPr>
        <w:t>项目询价响应报价如下</w:t>
      </w:r>
      <w:r>
        <w:rPr>
          <w:rFonts w:hint="eastAsia"/>
          <w:sz w:val="28"/>
        </w:rPr>
        <w:t>：</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01"/>
        <w:gridCol w:w="851"/>
        <w:gridCol w:w="1133"/>
        <w:gridCol w:w="851"/>
        <w:gridCol w:w="1213"/>
      </w:tblGrid>
      <w:tr w14:paraId="5097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D24EAFA">
            <w:pPr>
              <w:jc w:val="center"/>
              <w:rPr>
                <w:sz w:val="28"/>
              </w:rPr>
            </w:pPr>
            <w:r>
              <w:rPr>
                <w:rFonts w:hint="eastAsia"/>
                <w:sz w:val="28"/>
              </w:rPr>
              <w:t>序号</w:t>
            </w:r>
          </w:p>
        </w:tc>
        <w:tc>
          <w:tcPr>
            <w:tcW w:w="3401" w:type="dxa"/>
            <w:vAlign w:val="center"/>
          </w:tcPr>
          <w:p w14:paraId="2C57343D">
            <w:pPr>
              <w:jc w:val="center"/>
              <w:rPr>
                <w:sz w:val="28"/>
              </w:rPr>
            </w:pPr>
            <w:r>
              <w:rPr>
                <w:rFonts w:hint="eastAsia"/>
                <w:sz w:val="28"/>
              </w:rPr>
              <w:t>项目内容</w:t>
            </w:r>
          </w:p>
        </w:tc>
        <w:tc>
          <w:tcPr>
            <w:tcW w:w="851" w:type="dxa"/>
            <w:vAlign w:val="center"/>
          </w:tcPr>
          <w:p w14:paraId="287BE393">
            <w:pPr>
              <w:jc w:val="center"/>
              <w:rPr>
                <w:sz w:val="28"/>
              </w:rPr>
            </w:pPr>
            <w:r>
              <w:rPr>
                <w:rFonts w:hint="eastAsia"/>
                <w:sz w:val="28"/>
              </w:rPr>
              <w:t>单位</w:t>
            </w:r>
          </w:p>
        </w:tc>
        <w:tc>
          <w:tcPr>
            <w:tcW w:w="1133" w:type="dxa"/>
            <w:vAlign w:val="center"/>
          </w:tcPr>
          <w:p w14:paraId="33D648F5">
            <w:pPr>
              <w:jc w:val="center"/>
              <w:rPr>
                <w:sz w:val="28"/>
              </w:rPr>
            </w:pPr>
            <w:r>
              <w:rPr>
                <w:rFonts w:hint="eastAsia"/>
                <w:sz w:val="28"/>
              </w:rPr>
              <w:t>工程量</w:t>
            </w:r>
          </w:p>
        </w:tc>
        <w:tc>
          <w:tcPr>
            <w:tcW w:w="851" w:type="dxa"/>
            <w:vAlign w:val="center"/>
          </w:tcPr>
          <w:p w14:paraId="3EB9AE94">
            <w:pPr>
              <w:jc w:val="center"/>
              <w:rPr>
                <w:sz w:val="28"/>
              </w:rPr>
            </w:pPr>
            <w:r>
              <w:rPr>
                <w:rFonts w:hint="eastAsia"/>
                <w:sz w:val="28"/>
              </w:rPr>
              <w:t>单价</w:t>
            </w:r>
          </w:p>
        </w:tc>
        <w:tc>
          <w:tcPr>
            <w:tcW w:w="1213" w:type="dxa"/>
            <w:vAlign w:val="center"/>
          </w:tcPr>
          <w:p w14:paraId="746B39DB">
            <w:pPr>
              <w:jc w:val="center"/>
              <w:rPr>
                <w:sz w:val="28"/>
              </w:rPr>
            </w:pPr>
            <w:r>
              <w:rPr>
                <w:rFonts w:hint="eastAsia"/>
                <w:sz w:val="28"/>
              </w:rPr>
              <w:t>合价</w:t>
            </w:r>
          </w:p>
        </w:tc>
      </w:tr>
      <w:tr w14:paraId="0F3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7" w:type="dxa"/>
            <w:vAlign w:val="center"/>
          </w:tcPr>
          <w:p w14:paraId="5E67AC0A">
            <w:pPr>
              <w:jc w:val="center"/>
              <w:rPr>
                <w:sz w:val="28"/>
              </w:rPr>
            </w:pPr>
            <w:r>
              <w:rPr>
                <w:rFonts w:hint="eastAsia"/>
                <w:sz w:val="28"/>
              </w:rPr>
              <w:t>1</w:t>
            </w:r>
          </w:p>
        </w:tc>
        <w:tc>
          <w:tcPr>
            <w:tcW w:w="3401" w:type="dxa"/>
            <w:vAlign w:val="center"/>
          </w:tcPr>
          <w:p w14:paraId="4A3FDD7D">
            <w:pPr>
              <w:jc w:val="left"/>
              <w:rPr>
                <w:rFonts w:hint="eastAsia" w:hAnsi="宋体"/>
                <w:sz w:val="24"/>
              </w:rPr>
            </w:pPr>
          </w:p>
        </w:tc>
        <w:tc>
          <w:tcPr>
            <w:tcW w:w="851" w:type="dxa"/>
            <w:vAlign w:val="center"/>
          </w:tcPr>
          <w:p w14:paraId="0F20E6CB">
            <w:pPr>
              <w:jc w:val="center"/>
              <w:rPr>
                <w:sz w:val="28"/>
              </w:rPr>
            </w:pPr>
          </w:p>
        </w:tc>
        <w:tc>
          <w:tcPr>
            <w:tcW w:w="1133" w:type="dxa"/>
            <w:vAlign w:val="center"/>
          </w:tcPr>
          <w:p w14:paraId="7C42C02D">
            <w:pPr>
              <w:jc w:val="center"/>
              <w:rPr>
                <w:sz w:val="28"/>
              </w:rPr>
            </w:pPr>
          </w:p>
        </w:tc>
        <w:tc>
          <w:tcPr>
            <w:tcW w:w="851" w:type="dxa"/>
            <w:vAlign w:val="center"/>
          </w:tcPr>
          <w:p w14:paraId="27D374A9">
            <w:pPr>
              <w:jc w:val="center"/>
              <w:rPr>
                <w:sz w:val="28"/>
              </w:rPr>
            </w:pPr>
          </w:p>
        </w:tc>
        <w:tc>
          <w:tcPr>
            <w:tcW w:w="1213" w:type="dxa"/>
            <w:vAlign w:val="center"/>
          </w:tcPr>
          <w:p w14:paraId="762F4A0A">
            <w:pPr>
              <w:jc w:val="center"/>
              <w:rPr>
                <w:sz w:val="28"/>
              </w:rPr>
            </w:pPr>
          </w:p>
        </w:tc>
      </w:tr>
      <w:tr w14:paraId="6D55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47" w:type="dxa"/>
            <w:vAlign w:val="center"/>
          </w:tcPr>
          <w:p w14:paraId="7D50EBA0">
            <w:pPr>
              <w:jc w:val="center"/>
              <w:rPr>
                <w:sz w:val="28"/>
              </w:rPr>
            </w:pPr>
            <w:r>
              <w:rPr>
                <w:rFonts w:hint="eastAsia"/>
                <w:sz w:val="28"/>
              </w:rPr>
              <w:t>2</w:t>
            </w:r>
          </w:p>
        </w:tc>
        <w:tc>
          <w:tcPr>
            <w:tcW w:w="3401" w:type="dxa"/>
            <w:vAlign w:val="center"/>
          </w:tcPr>
          <w:p w14:paraId="246C5E0D">
            <w:pPr>
              <w:jc w:val="left"/>
              <w:rPr>
                <w:rFonts w:hint="eastAsia" w:hAnsi="宋体"/>
                <w:sz w:val="24"/>
              </w:rPr>
            </w:pPr>
          </w:p>
        </w:tc>
        <w:tc>
          <w:tcPr>
            <w:tcW w:w="851" w:type="dxa"/>
            <w:vAlign w:val="center"/>
          </w:tcPr>
          <w:p w14:paraId="6C60D530">
            <w:pPr>
              <w:jc w:val="center"/>
              <w:rPr>
                <w:sz w:val="28"/>
              </w:rPr>
            </w:pPr>
          </w:p>
        </w:tc>
        <w:tc>
          <w:tcPr>
            <w:tcW w:w="1133" w:type="dxa"/>
            <w:vAlign w:val="center"/>
          </w:tcPr>
          <w:p w14:paraId="59DF82AE">
            <w:pPr>
              <w:jc w:val="center"/>
              <w:rPr>
                <w:sz w:val="28"/>
              </w:rPr>
            </w:pPr>
          </w:p>
        </w:tc>
        <w:tc>
          <w:tcPr>
            <w:tcW w:w="851" w:type="dxa"/>
            <w:vAlign w:val="center"/>
          </w:tcPr>
          <w:p w14:paraId="6EA52AF2">
            <w:pPr>
              <w:jc w:val="center"/>
              <w:rPr>
                <w:sz w:val="28"/>
              </w:rPr>
            </w:pPr>
          </w:p>
        </w:tc>
        <w:tc>
          <w:tcPr>
            <w:tcW w:w="1213" w:type="dxa"/>
            <w:vAlign w:val="center"/>
          </w:tcPr>
          <w:p w14:paraId="516D68AB">
            <w:pPr>
              <w:jc w:val="center"/>
              <w:rPr>
                <w:sz w:val="28"/>
              </w:rPr>
            </w:pPr>
          </w:p>
        </w:tc>
      </w:tr>
      <w:tr w14:paraId="1673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7" w:type="dxa"/>
            <w:vAlign w:val="center"/>
          </w:tcPr>
          <w:p w14:paraId="7D263123">
            <w:pPr>
              <w:jc w:val="center"/>
              <w:rPr>
                <w:sz w:val="28"/>
              </w:rPr>
            </w:pPr>
            <w:r>
              <w:rPr>
                <w:rFonts w:hint="eastAsia"/>
                <w:sz w:val="28"/>
              </w:rPr>
              <w:t>3</w:t>
            </w:r>
          </w:p>
        </w:tc>
        <w:tc>
          <w:tcPr>
            <w:tcW w:w="3401" w:type="dxa"/>
            <w:vAlign w:val="center"/>
          </w:tcPr>
          <w:p w14:paraId="3D37FE6E">
            <w:pPr>
              <w:jc w:val="left"/>
              <w:rPr>
                <w:rFonts w:hint="eastAsia" w:hAnsi="宋体"/>
                <w:sz w:val="24"/>
              </w:rPr>
            </w:pPr>
          </w:p>
        </w:tc>
        <w:tc>
          <w:tcPr>
            <w:tcW w:w="851" w:type="dxa"/>
            <w:vAlign w:val="center"/>
          </w:tcPr>
          <w:p w14:paraId="28289F66">
            <w:pPr>
              <w:jc w:val="center"/>
              <w:rPr>
                <w:sz w:val="28"/>
              </w:rPr>
            </w:pPr>
          </w:p>
        </w:tc>
        <w:tc>
          <w:tcPr>
            <w:tcW w:w="1133" w:type="dxa"/>
            <w:vAlign w:val="center"/>
          </w:tcPr>
          <w:p w14:paraId="3977D2F0">
            <w:pPr>
              <w:jc w:val="center"/>
              <w:rPr>
                <w:sz w:val="28"/>
              </w:rPr>
            </w:pPr>
          </w:p>
        </w:tc>
        <w:tc>
          <w:tcPr>
            <w:tcW w:w="851" w:type="dxa"/>
            <w:vAlign w:val="center"/>
          </w:tcPr>
          <w:p w14:paraId="44E41495">
            <w:pPr>
              <w:jc w:val="center"/>
              <w:rPr>
                <w:sz w:val="28"/>
              </w:rPr>
            </w:pPr>
          </w:p>
        </w:tc>
        <w:tc>
          <w:tcPr>
            <w:tcW w:w="1213" w:type="dxa"/>
            <w:vAlign w:val="center"/>
          </w:tcPr>
          <w:p w14:paraId="7CF67855">
            <w:pPr>
              <w:jc w:val="center"/>
              <w:rPr>
                <w:sz w:val="28"/>
              </w:rPr>
            </w:pPr>
          </w:p>
        </w:tc>
      </w:tr>
      <w:tr w14:paraId="31A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47" w:type="dxa"/>
            <w:vAlign w:val="center"/>
          </w:tcPr>
          <w:p w14:paraId="62E1495F">
            <w:pPr>
              <w:jc w:val="center"/>
              <w:rPr>
                <w:sz w:val="28"/>
              </w:rPr>
            </w:pPr>
            <w:r>
              <w:rPr>
                <w:rFonts w:hint="eastAsia"/>
                <w:sz w:val="28"/>
              </w:rPr>
              <w:t>合计</w:t>
            </w:r>
          </w:p>
        </w:tc>
        <w:tc>
          <w:tcPr>
            <w:tcW w:w="3401" w:type="dxa"/>
            <w:vAlign w:val="center"/>
          </w:tcPr>
          <w:p w14:paraId="77C8B68C">
            <w:pPr>
              <w:jc w:val="left"/>
              <w:rPr>
                <w:rFonts w:hint="eastAsia" w:hAnsi="宋体"/>
                <w:sz w:val="24"/>
              </w:rPr>
            </w:pPr>
          </w:p>
        </w:tc>
        <w:tc>
          <w:tcPr>
            <w:tcW w:w="851" w:type="dxa"/>
            <w:vAlign w:val="center"/>
          </w:tcPr>
          <w:p w14:paraId="6A100E6B">
            <w:pPr>
              <w:jc w:val="center"/>
              <w:rPr>
                <w:sz w:val="28"/>
              </w:rPr>
            </w:pPr>
          </w:p>
        </w:tc>
        <w:tc>
          <w:tcPr>
            <w:tcW w:w="1133" w:type="dxa"/>
            <w:vAlign w:val="center"/>
          </w:tcPr>
          <w:p w14:paraId="05061EED">
            <w:pPr>
              <w:jc w:val="center"/>
              <w:rPr>
                <w:sz w:val="28"/>
              </w:rPr>
            </w:pPr>
          </w:p>
        </w:tc>
        <w:tc>
          <w:tcPr>
            <w:tcW w:w="851" w:type="dxa"/>
            <w:vAlign w:val="center"/>
          </w:tcPr>
          <w:p w14:paraId="56DD2DD5">
            <w:pPr>
              <w:jc w:val="center"/>
              <w:rPr>
                <w:sz w:val="28"/>
              </w:rPr>
            </w:pPr>
          </w:p>
        </w:tc>
        <w:tc>
          <w:tcPr>
            <w:tcW w:w="1213" w:type="dxa"/>
            <w:vAlign w:val="center"/>
          </w:tcPr>
          <w:p w14:paraId="7E342602">
            <w:pPr>
              <w:jc w:val="center"/>
              <w:rPr>
                <w:sz w:val="28"/>
              </w:rPr>
            </w:pPr>
          </w:p>
        </w:tc>
      </w:tr>
    </w:tbl>
    <w:p w14:paraId="5772A39F">
      <w:pPr>
        <w:jc w:val="left"/>
        <w:rPr>
          <w:sz w:val="28"/>
        </w:rPr>
      </w:pPr>
    </w:p>
    <w:p w14:paraId="63FBE785">
      <w:pPr>
        <w:spacing w:before="312" w:beforeLines="100" w:line="720" w:lineRule="auto"/>
        <w:ind w:right="-624" w:rightChars="-297" w:firstLine="1416" w:firstLineChars="506"/>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p>
    <w:p w14:paraId="51EDD493">
      <w:pPr>
        <w:spacing w:before="312" w:beforeLines="100" w:line="720" w:lineRule="auto"/>
        <w:ind w:right="-624" w:rightChars="-297" w:firstLine="1416" w:firstLineChars="506"/>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2C00DD86">
      <w:pPr>
        <w:spacing w:before="312" w:beforeLines="100" w:line="720" w:lineRule="auto"/>
        <w:ind w:right="-624" w:rightChars="-297" w:firstLine="1416" w:firstLineChars="506"/>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060D02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F602A"/>
    <w:rsid w:val="261A1293"/>
    <w:rsid w:val="264F602A"/>
    <w:rsid w:val="3E0840D2"/>
    <w:rsid w:val="75F52E16"/>
    <w:rsid w:val="FDBD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AppData\Roaming\kingsoft\office6\templates\download\bf679f1c-9565-4249-88fe-0c4b6785dae6\&#22996;&#25176;&#20070;&#36890;&#29992;&#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委托书通用版.docx</Template>
  <Pages>1</Pages>
  <Words>183</Words>
  <Characters>258</Characters>
  <Lines>0</Lines>
  <Paragraphs>0</Paragraphs>
  <TotalTime>0</TotalTime>
  <ScaleCrop>false</ScaleCrop>
  <LinksUpToDate>false</LinksUpToDate>
  <CharactersWithSpaces>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2025-12-22T03:24:00Z</dcterms:created>
  <dc:creator>tianchang</dc:creator>
  <cp:lastModifiedBy>tianchang</cp:lastModifiedBy>
  <cp:lastPrinted>2025-12-22T03:32:42Z</cp:lastPrinted>
  <dcterms:modified xsi:type="dcterms:W3CDTF">2025-12-22T06:52:43Z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v1.0_mb_iXTCIGwlIIxyTkz+zb+A/A==</vt:lpwstr>
  </property>
  <property fmtid="{D5CDD505-2E9C-101B-9397-08002B2CF9AE}" pid="4" name="ICV">
    <vt:lpwstr>3619533FAE8942A68759AFD7C4FCF120_13</vt:lpwstr>
  </property>
  <property fmtid="{D5CDD505-2E9C-101B-9397-08002B2CF9AE}" pid="5" name="KSOTemplateDocerSaveRecord">
    <vt:lpwstr>eyJoZGlkIjoiNjE5YTU4N2U1YmZiNDNmYWExNTExOGE1ZDU1Y2RiMGMiLCJ1c2VySWQiOiIzODE5ODI5OTgifQ==</vt:lpwstr>
  </property>
</Properties>
</file>