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9C33">
      <w:pPr>
        <w:pageBreakBefore/>
        <w:rPr>
          <w:sz w:val="28"/>
        </w:rPr>
      </w:pPr>
      <w:bookmarkStart w:id="0" w:name="_GoBack"/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30"/>
          <w:lang w:val="en-US" w:eastAsia="zh-CN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报报价一览表格式</w:t>
      </w:r>
    </w:p>
    <w:bookmarkEnd w:id="0"/>
    <w:p w14:paraId="616E8FB7">
      <w:pPr>
        <w:ind w:firstLine="723" w:firstLineChars="200"/>
        <w:jc w:val="center"/>
        <w:rPr>
          <w:rFonts w:hint="eastAsia"/>
          <w:b/>
          <w:sz w:val="36"/>
        </w:rPr>
      </w:pPr>
      <w:r>
        <w:rPr>
          <w:b/>
          <w:sz w:val="36"/>
        </w:rPr>
        <w:t>报价</w:t>
      </w:r>
      <w:r>
        <w:rPr>
          <w:rFonts w:hint="eastAsia"/>
          <w:b/>
          <w:sz w:val="36"/>
        </w:rPr>
        <w:t>一览表</w:t>
      </w:r>
    </w:p>
    <w:p w14:paraId="162630BF">
      <w:pPr>
        <w:pStyle w:val="3"/>
        <w:snapToGrid w:val="0"/>
        <w:ind w:firstLine="137" w:firstLineChars="4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中国水利水电科学研究院</w:t>
      </w:r>
    </w:p>
    <w:p w14:paraId="2AB49727">
      <w:pPr>
        <w:snapToGrid w:val="0"/>
        <w:spacing w:line="360" w:lineRule="auto"/>
        <w:ind w:left="1" w:firstLine="495" w:firstLineChars="177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在研究了询价文件中所有文件后，我司对</w:t>
      </w:r>
      <w:r>
        <w:rPr>
          <w:rFonts w:hint="eastAsia" w:ascii="宋体" w:hAnsi="宋体" w:eastAsia="宋体" w:cs="宋体"/>
          <w:sz w:val="28"/>
          <w:szCs w:val="28"/>
          <w:u w:val="single"/>
        </w:rPr>
        <w:t>复杂水网系统多目标综合调度方法与模型-模型接口封装和页面集成与测试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项目询价响应报价如下： 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401"/>
        <w:gridCol w:w="851"/>
        <w:gridCol w:w="1133"/>
        <w:gridCol w:w="851"/>
        <w:gridCol w:w="1213"/>
      </w:tblGrid>
      <w:tr w14:paraId="3F4E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 w14:paraId="492157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401" w:type="dxa"/>
            <w:vAlign w:val="center"/>
          </w:tcPr>
          <w:p w14:paraId="1F386BF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851" w:type="dxa"/>
            <w:vAlign w:val="center"/>
          </w:tcPr>
          <w:p w14:paraId="529360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133" w:type="dxa"/>
            <w:vAlign w:val="center"/>
          </w:tcPr>
          <w:p w14:paraId="7AE783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工程量</w:t>
            </w:r>
          </w:p>
        </w:tc>
        <w:tc>
          <w:tcPr>
            <w:tcW w:w="851" w:type="dxa"/>
            <w:vAlign w:val="center"/>
          </w:tcPr>
          <w:p w14:paraId="1EBB04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213" w:type="dxa"/>
            <w:vAlign w:val="center"/>
          </w:tcPr>
          <w:p w14:paraId="07A425E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合价</w:t>
            </w:r>
          </w:p>
        </w:tc>
      </w:tr>
      <w:tr w14:paraId="4942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47" w:type="dxa"/>
            <w:vAlign w:val="center"/>
          </w:tcPr>
          <w:p w14:paraId="5089548E">
            <w:pPr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3F7DA44D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214FA35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09CFB419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003CEBB1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3C2A9927">
            <w:pPr>
              <w:jc w:val="center"/>
              <w:rPr>
                <w:sz w:val="28"/>
              </w:rPr>
            </w:pPr>
          </w:p>
        </w:tc>
      </w:tr>
      <w:tr w14:paraId="354C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7" w:type="dxa"/>
            <w:vAlign w:val="center"/>
          </w:tcPr>
          <w:p w14:paraId="0CEA8BF7">
            <w:pPr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1D0827AC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CE6BA03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1A7AFEB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89EB4C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514AD61">
            <w:pPr>
              <w:jc w:val="center"/>
              <w:rPr>
                <w:sz w:val="28"/>
              </w:rPr>
            </w:pPr>
          </w:p>
        </w:tc>
      </w:tr>
      <w:tr w14:paraId="0D24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7" w:type="dxa"/>
            <w:vAlign w:val="center"/>
          </w:tcPr>
          <w:p w14:paraId="4D7DA567">
            <w:pPr>
              <w:jc w:val="center"/>
              <w:rPr>
                <w:sz w:val="28"/>
              </w:rPr>
            </w:pPr>
          </w:p>
        </w:tc>
        <w:tc>
          <w:tcPr>
            <w:tcW w:w="3401" w:type="dxa"/>
            <w:vAlign w:val="center"/>
          </w:tcPr>
          <w:p w14:paraId="683F396E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C8B2912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61B377E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0B7CA9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CBA2B85">
            <w:pPr>
              <w:jc w:val="center"/>
              <w:rPr>
                <w:sz w:val="28"/>
              </w:rPr>
            </w:pPr>
          </w:p>
        </w:tc>
      </w:tr>
      <w:tr w14:paraId="39FE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7" w:type="dxa"/>
            <w:vAlign w:val="center"/>
          </w:tcPr>
          <w:p w14:paraId="4BBB17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401" w:type="dxa"/>
            <w:vAlign w:val="center"/>
          </w:tcPr>
          <w:p w14:paraId="6370C489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830A20B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7CC57DD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3F7ADA35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67120961">
            <w:pPr>
              <w:jc w:val="center"/>
              <w:rPr>
                <w:sz w:val="28"/>
              </w:rPr>
            </w:pPr>
          </w:p>
        </w:tc>
      </w:tr>
    </w:tbl>
    <w:p w14:paraId="0DAC3698">
      <w:pPr>
        <w:snapToGrid w:val="0"/>
        <w:spacing w:before="240" w:line="360" w:lineRule="auto"/>
        <w:ind w:firstLine="3402" w:firstLineChars="1215"/>
        <w:jc w:val="left"/>
        <w:rPr>
          <w:rFonts w:hint="eastAsia" w:ascii="宋体" w:hAnsi="宋体" w:cs="宋体"/>
          <w:sz w:val="28"/>
          <w:szCs w:val="28"/>
        </w:rPr>
      </w:pPr>
    </w:p>
    <w:p w14:paraId="3EED4E53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报价单位</w:t>
      </w:r>
      <w:r>
        <w:rPr>
          <w:rFonts w:hint="eastAsia"/>
          <w:sz w:val="28"/>
        </w:rPr>
        <w:t>（公章）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  </w:t>
      </w:r>
    </w:p>
    <w:p w14:paraId="30E28FCF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法定代表人或委托代理人</w:t>
      </w:r>
      <w:r>
        <w:rPr>
          <w:rFonts w:hint="eastAsia"/>
          <w:sz w:val="28"/>
        </w:rPr>
        <w:t>（签字或签字章）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7EB3C0E0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  <w:u w:val="single"/>
        </w:rPr>
      </w:pPr>
      <w:r>
        <w:rPr>
          <w:sz w:val="28"/>
        </w:rPr>
        <w:t>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       </w:t>
      </w:r>
    </w:p>
    <w:p w14:paraId="7DAB4A38"/>
    <w:p w14:paraId="61EC30D1"/>
    <w:sectPr>
      <w:footerReference r:id="rId3" w:type="default"/>
      <w:pgSz w:w="11906" w:h="16838"/>
      <w:pgMar w:top="1440" w:right="1803" w:bottom="138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211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7CE8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7CE8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82691"/>
    <w:rsid w:val="209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Arial" w:cs="Arial"/>
      <w:b/>
      <w:color w:val="00000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2025-10-27T02:36:00Z</dcterms:created>
  <dc:creator>tianchang</dc:creator>
  <cp:lastModifiedBy>tianchang</cp:lastModifiedBy>
  <dcterms:modified xsi:type="dcterms:W3CDTF">2025-10-27T02:39:21Z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E244DB8A0F2F4848AEAA4FA3160D5734_11</vt:lpwstr>
  </property>
  <property fmtid="{D5CDD505-2E9C-101B-9397-08002B2CF9AE}" pid="4" name="KSOTemplateDocerSaveRecord">
    <vt:lpwstr>eyJoZGlkIjoiNjE5YTU4N2U1YmZiNDNmYWExNTExOGE1ZDU1Y2RiMGMiLCJ1c2VySWQiOiIzODE5ODI5OTgifQ==</vt:lpwstr>
  </property>
</Properties>
</file>